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95A41" w:rsidRDefault="00FE382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5049" w:rsidRPr="007C4F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863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7D0C">
        <w:rPr>
          <w:rFonts w:ascii="Times New Roman" w:eastAsia="Times New Roman" w:hAnsi="Times New Roman" w:cs="Times New Roman"/>
          <w:sz w:val="24"/>
          <w:szCs w:val="24"/>
        </w:rPr>
        <w:t>05 ноября 2025 № 47/1</w:t>
      </w:r>
      <w:r w:rsidR="00BD1E3E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FE3823" w:rsidRPr="00FE3823" w:rsidRDefault="00FE382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проекта решения Совета Приволжского муниципального образования Марксовского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</w:t>
      </w:r>
      <w:r w:rsidR="00144D11">
        <w:rPr>
          <w:rFonts w:ascii="Times New Roman" w:eastAsia="Times New Roman" w:hAnsi="Times New Roman"/>
          <w:sz w:val="24"/>
          <w:szCs w:val="24"/>
        </w:rPr>
        <w:t xml:space="preserve"> 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58C3" w:rsidRPr="00DD2A4D" w:rsidRDefault="00BD58C3" w:rsidP="00DD2A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Calibri" w:eastAsia="Times New Roman" w:hAnsi="Calibri"/>
          <w:sz w:val="24"/>
          <w:szCs w:val="24"/>
        </w:rPr>
        <w:tab/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</w:t>
      </w:r>
    </w:p>
    <w:p w:rsidR="004A5049" w:rsidRPr="00DD2A4D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</w:t>
      </w:r>
      <w:r w:rsidR="00457681">
        <w:rPr>
          <w:rFonts w:ascii="Times New Roman" w:eastAsia="Times New Roman" w:hAnsi="Times New Roman"/>
          <w:sz w:val="24"/>
          <w:szCs w:val="24"/>
        </w:rPr>
        <w:t xml:space="preserve"> 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Назначить организатором публичных слушаний рабочую группу в следующем составе:</w:t>
      </w:r>
    </w:p>
    <w:p w:rsidR="004A5049" w:rsidRPr="00DD2A4D" w:rsidRDefault="001F5603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DD2A4D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A4D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Pr="00DD2A4D" w:rsidRDefault="000C2315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D2A4D"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 w:rsidRPr="00DD2A4D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DD2A4D" w:rsidRDefault="003A5A24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Левшина Мария Сергеевна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 в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срок до дня проведения публичных слушаний, а также замечаний и предложений в устной и (или)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lastRenderedPageBreak/>
        <w:t>доводятся до сведения участников публичных слушаний в день проведения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2C2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проекту решения 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отражаются в заключении о результатах публичных слушаний, составляемом организатором публичных слушаний.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Провест</w:t>
      </w:r>
      <w:r w:rsidR="00014B5B">
        <w:rPr>
          <w:rFonts w:ascii="Times New Roman" w:eastAsia="Times New Roman" w:hAnsi="Times New Roman" w:cs="Times New Roman"/>
          <w:sz w:val="24"/>
          <w:szCs w:val="24"/>
        </w:rPr>
        <w:t>и публичные слушания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D0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46D14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F7D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077A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г. в здании адми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B409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» отражаются в заключении о результатах публичных слушаний, составляемом организатором публичных слушаний.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представляется в Совет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</w:t>
      </w:r>
      <w:r w:rsidRPr="00DD2A4D">
        <w:rPr>
          <w:rFonts w:ascii="Times New Roman" w:hAnsi="Times New Roman" w:cs="Times New Roman"/>
          <w:sz w:val="24"/>
          <w:szCs w:val="24"/>
        </w:rPr>
        <w:t>privolzhskoe.mo64.ru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), обнародованию на информационных стендах по адресам следующих населенных пунктов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авловка ул.Ленина 24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с.Звонаревка ул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енина 1 - 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.Р</w:t>
      </w:r>
      <w:proofErr w:type="gramEnd"/>
      <w:r w:rsidRPr="00DD2A4D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.Б</w:t>
      </w:r>
      <w:proofErr w:type="gramEnd"/>
      <w:r w:rsidRPr="00DD2A4D">
        <w:rPr>
          <w:rFonts w:ascii="Times New Roman" w:hAnsi="Times New Roman"/>
          <w:sz w:val="24"/>
          <w:szCs w:val="24"/>
        </w:rPr>
        <w:t>обровка ул.Центральная д.30 – здание дома досуга;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.К</w:t>
      </w:r>
      <w:proofErr w:type="gramEnd"/>
      <w:r w:rsidRPr="00DD2A4D">
        <w:rPr>
          <w:rFonts w:ascii="Times New Roman" w:hAnsi="Times New Roman"/>
          <w:sz w:val="24"/>
          <w:szCs w:val="24"/>
        </w:rPr>
        <w:t>расная Поляна ул.Школьная 4 – нежилое здание;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.А</w:t>
      </w:r>
      <w:proofErr w:type="gramEnd"/>
      <w:r w:rsidRPr="00DD2A4D">
        <w:rPr>
          <w:rFonts w:ascii="Times New Roman" w:hAnsi="Times New Roman"/>
          <w:sz w:val="24"/>
          <w:szCs w:val="24"/>
        </w:rPr>
        <w:t>ндреевка ул.Центральная 11 – здание клуба;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пос</w:t>
      </w:r>
      <w:proofErr w:type="gramStart"/>
      <w:r w:rsidRPr="00DD2A4D">
        <w:rPr>
          <w:rFonts w:ascii="Times New Roman" w:hAnsi="Times New Roman"/>
          <w:sz w:val="24"/>
          <w:szCs w:val="24"/>
        </w:rPr>
        <w:t>.В</w:t>
      </w:r>
      <w:proofErr w:type="gramEnd"/>
      <w:r w:rsidRPr="00DD2A4D">
        <w:rPr>
          <w:rFonts w:ascii="Times New Roman" w:hAnsi="Times New Roman"/>
          <w:sz w:val="24"/>
          <w:szCs w:val="24"/>
        </w:rPr>
        <w:t>осток – СТФ Красный уголок;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уговское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– доска объявления </w:t>
      </w:r>
      <w:proofErr w:type="spellStart"/>
      <w:r w:rsidRPr="00DD2A4D">
        <w:rPr>
          <w:rFonts w:ascii="Times New Roman" w:hAnsi="Times New Roman"/>
          <w:sz w:val="24"/>
          <w:szCs w:val="24"/>
        </w:rPr>
        <w:t>ул.Луговская</w:t>
      </w:r>
      <w:proofErr w:type="spellEnd"/>
      <w:r w:rsidRPr="00DD2A4D">
        <w:rPr>
          <w:rFonts w:ascii="Times New Roman" w:hAnsi="Times New Roman"/>
          <w:sz w:val="24"/>
          <w:szCs w:val="24"/>
        </w:rPr>
        <w:t>;</w:t>
      </w:r>
    </w:p>
    <w:p w:rsidR="00BD58C3" w:rsidRPr="00DD2A4D" w:rsidRDefault="0044532F" w:rsidP="00BD58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.Ф</w:t>
      </w:r>
      <w:proofErr w:type="gramEnd"/>
      <w:r w:rsidRPr="00DD2A4D">
        <w:rPr>
          <w:rFonts w:ascii="Times New Roman" w:hAnsi="Times New Roman"/>
          <w:sz w:val="24"/>
          <w:szCs w:val="24"/>
        </w:rPr>
        <w:t>урмановка ул.Вишневая 1- здание клуба.</w:t>
      </w:r>
    </w:p>
    <w:p w:rsidR="000A5E6C" w:rsidRDefault="004A5049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не позднее 7 дней со дня его принятия.</w:t>
      </w:r>
    </w:p>
    <w:p w:rsidR="00DD2A4D" w:rsidRPr="00DD2A4D" w:rsidRDefault="00DD2A4D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7D0C" w:rsidRPr="007F7D0C" w:rsidRDefault="007F7D0C" w:rsidP="007F7D0C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7F7D0C">
        <w:rPr>
          <w:rFonts w:ascii="Times New Roman" w:eastAsia="Times New Roman" w:hAnsi="Times New Roman"/>
          <w:sz w:val="24"/>
          <w:szCs w:val="24"/>
        </w:rPr>
        <w:t xml:space="preserve">Глава  </w:t>
      </w:r>
      <w:proofErr w:type="gramStart"/>
      <w:r w:rsidRPr="007F7D0C">
        <w:rPr>
          <w:rFonts w:ascii="Times New Roman" w:eastAsia="Times New Roman" w:hAnsi="Times New Roman"/>
          <w:sz w:val="24"/>
          <w:szCs w:val="24"/>
        </w:rPr>
        <w:t>Приволжского</w:t>
      </w:r>
      <w:proofErr w:type="gramEnd"/>
      <w:r w:rsidRPr="007F7D0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F7D0C" w:rsidRPr="007F7D0C" w:rsidRDefault="007F7D0C" w:rsidP="007F7D0C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7F7D0C">
        <w:rPr>
          <w:rFonts w:ascii="Times New Roman" w:eastAsia="Times New Roman" w:hAnsi="Times New Roman"/>
          <w:sz w:val="24"/>
          <w:szCs w:val="24"/>
        </w:rPr>
        <w:t xml:space="preserve">муниципального образования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7F7D0C">
        <w:rPr>
          <w:rFonts w:ascii="Times New Roman" w:eastAsia="Times New Roman" w:hAnsi="Times New Roman"/>
          <w:sz w:val="24"/>
          <w:szCs w:val="24"/>
        </w:rPr>
        <w:t xml:space="preserve">             Т.Ж. </w:t>
      </w:r>
      <w:proofErr w:type="spellStart"/>
      <w:r w:rsidRPr="007F7D0C">
        <w:rPr>
          <w:rFonts w:ascii="Times New Roman" w:eastAsia="Times New Roman" w:hAnsi="Times New Roman"/>
          <w:sz w:val="24"/>
          <w:szCs w:val="24"/>
        </w:rPr>
        <w:t>Джусубалиев</w:t>
      </w:r>
      <w:proofErr w:type="spellEnd"/>
    </w:p>
    <w:p w:rsidR="001C1FD2" w:rsidRPr="007F7D0C" w:rsidRDefault="001C1FD2" w:rsidP="001C1FD2">
      <w:pPr>
        <w:pStyle w:val="a3"/>
        <w:rPr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7F7D0C" w:rsidRDefault="007F7D0C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D65E6" w:rsidRPr="00DD2A4D" w:rsidRDefault="00AD65E6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D65E6" w:rsidRPr="007F7D0C" w:rsidRDefault="00AD65E6" w:rsidP="00AD65E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AD65E6" w:rsidRPr="007F7D0C" w:rsidRDefault="00AD65E6" w:rsidP="00AD65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5E6" w:rsidRPr="007F7D0C" w:rsidRDefault="00AD65E6" w:rsidP="00AD6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Pr="007F7D0C">
        <w:rPr>
          <w:rFonts w:ascii="Times New Roman" w:hAnsi="Times New Roman" w:cs="Times New Roman"/>
          <w:b/>
          <w:sz w:val="24"/>
          <w:szCs w:val="24"/>
        </w:rPr>
        <w:br/>
        <w:t>ПРИВОЛЖСКОГО МУНИЦИПАЛЬНОГО ОБРАЗОВАНИЯ</w:t>
      </w:r>
      <w:r w:rsidRPr="007F7D0C">
        <w:rPr>
          <w:rFonts w:ascii="Times New Roman" w:hAnsi="Times New Roman" w:cs="Times New Roman"/>
          <w:b/>
          <w:sz w:val="24"/>
          <w:szCs w:val="24"/>
        </w:rPr>
        <w:br/>
        <w:t>МАРКСОВСКОГО МУНИЦИПАЛЬНОГО РАЙОНА</w:t>
      </w:r>
      <w:r w:rsidRPr="007F7D0C">
        <w:rPr>
          <w:rFonts w:ascii="Times New Roman" w:hAnsi="Times New Roman" w:cs="Times New Roman"/>
          <w:b/>
          <w:sz w:val="24"/>
          <w:szCs w:val="24"/>
        </w:rPr>
        <w:br/>
        <w:t xml:space="preserve">САРАТОВСКОЙ ОБЛАСТИ </w:t>
      </w:r>
      <w:r w:rsidRPr="007F7D0C">
        <w:rPr>
          <w:rFonts w:ascii="Times New Roman" w:hAnsi="Times New Roman" w:cs="Times New Roman"/>
          <w:b/>
          <w:sz w:val="24"/>
          <w:szCs w:val="24"/>
        </w:rPr>
        <w:br/>
      </w:r>
    </w:p>
    <w:p w:rsidR="00AD65E6" w:rsidRPr="007F7D0C" w:rsidRDefault="00AD65E6" w:rsidP="00AD65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7D0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632A1" w:rsidRDefault="00E632A1" w:rsidP="00AD65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32A1" w:rsidRDefault="00E632A1" w:rsidP="00AD65E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65E6" w:rsidRPr="007F7D0C" w:rsidRDefault="00AD65E6" w:rsidP="00AD65E6">
      <w:pPr>
        <w:pStyle w:val="a3"/>
        <w:rPr>
          <w:rFonts w:ascii="Times New Roman" w:hAnsi="Times New Roman" w:cs="Times New Roman"/>
          <w:sz w:val="24"/>
          <w:szCs w:val="24"/>
        </w:rPr>
      </w:pPr>
      <w:r w:rsidRPr="007F7D0C">
        <w:rPr>
          <w:rFonts w:ascii="Times New Roman" w:hAnsi="Times New Roman" w:cs="Times New Roman"/>
          <w:sz w:val="24"/>
          <w:szCs w:val="24"/>
        </w:rPr>
        <w:t xml:space="preserve">от ______________2025г. № ______                              </w:t>
      </w:r>
    </w:p>
    <w:p w:rsidR="00AD65E6" w:rsidRPr="007F7D0C" w:rsidRDefault="00AD65E6" w:rsidP="00AD65E6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67" w:rsidRPr="007F7D0C" w:rsidRDefault="00283367" w:rsidP="00283367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7F7D0C">
        <w:rPr>
          <w:rFonts w:ascii="Times New Roman" w:eastAsia="Times New Roman" w:hAnsi="Times New Roman" w:cs="Times New Roman"/>
          <w:sz w:val="24"/>
          <w:szCs w:val="24"/>
        </w:rPr>
        <w:t>О внесении изменений в Правила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 40/91.</w:t>
      </w:r>
    </w:p>
    <w:p w:rsidR="00283367" w:rsidRPr="007F7D0C" w:rsidRDefault="00283367" w:rsidP="0028336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367" w:rsidRPr="007F7D0C" w:rsidRDefault="00283367" w:rsidP="00283367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hyperlink r:id="rId5" w:history="1">
        <w:r w:rsidRPr="007F7D0C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 от 6 октября 2003 года № 131-ФЗ «Об общих принципах организации местного самоуправления в Российской Федерации», руководствуясь </w:t>
      </w:r>
      <w:hyperlink r:id="rId6" w:history="1">
        <w:r w:rsidRPr="007F7D0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 Приволжского муниципального образования Марксовского муниципального района Саратовской области, Совет Приволжского муниципального образования Марксовского муниципального района Саратовской области </w:t>
      </w:r>
    </w:p>
    <w:p w:rsidR="00283367" w:rsidRPr="007F7D0C" w:rsidRDefault="00283367" w:rsidP="00283367">
      <w:pPr>
        <w:keepNext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C249B7" w:rsidRPr="00E632A1" w:rsidRDefault="00283367" w:rsidP="00C249B7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</w:t>
      </w:r>
      <w:r w:rsidR="00C249B7">
        <w:rPr>
          <w:rFonts w:ascii="Times New Roman" w:eastAsia="Times New Roman" w:hAnsi="Times New Roman" w:cs="Times New Roman"/>
          <w:sz w:val="24"/>
          <w:szCs w:val="24"/>
        </w:rPr>
        <w:t xml:space="preserve">текстовую часть </w:t>
      </w:r>
      <w:r w:rsidR="00E632A1">
        <w:rPr>
          <w:rFonts w:ascii="Times New Roman" w:eastAsia="Times New Roman" w:hAnsi="Times New Roman" w:cs="Times New Roman"/>
          <w:sz w:val="24"/>
          <w:szCs w:val="24"/>
        </w:rPr>
        <w:t xml:space="preserve">Ж-1 </w:t>
      </w:r>
      <w:r w:rsidR="00E632A1" w:rsidRPr="007205C7">
        <w:rPr>
          <w:rFonts w:ascii="Times New Roman" w:hAnsi="Times New Roman"/>
          <w:sz w:val="24"/>
          <w:szCs w:val="24"/>
          <w:lang w:eastAsia="ar-SA"/>
        </w:rPr>
        <w:t xml:space="preserve">«Зона застройки индивидуальными жилыми домами» </w:t>
      </w: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Правил землепользования и застройки Приволжского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06.10.2020г. № </w:t>
      </w:r>
      <w:r w:rsidR="00C249B7">
        <w:rPr>
          <w:rFonts w:ascii="Times New Roman" w:eastAsia="Times New Roman" w:hAnsi="Times New Roman" w:cs="Times New Roman"/>
          <w:sz w:val="24"/>
          <w:szCs w:val="24"/>
        </w:rPr>
        <w:t>40/91</w:t>
      </w:r>
      <w:r w:rsidR="00C249B7" w:rsidRPr="00E632A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249B7" w:rsidRPr="00E632A1">
        <w:rPr>
          <w:rFonts w:ascii="Times New Roman" w:hAnsi="Times New Roman"/>
          <w:sz w:val="24"/>
          <w:szCs w:val="24"/>
          <w:lang w:eastAsia="ar-SA"/>
        </w:rPr>
        <w:t xml:space="preserve">изложив: </w:t>
      </w:r>
    </w:p>
    <w:p w:rsidR="00E632A1" w:rsidRDefault="00E632A1" w:rsidP="00E632A1">
      <w:pPr>
        <w:pStyle w:val="a4"/>
        <w:ind w:left="450"/>
      </w:pPr>
    </w:p>
    <w:p w:rsidR="00E632A1" w:rsidRPr="00E632A1" w:rsidRDefault="00E632A1" w:rsidP="00E632A1">
      <w:pPr>
        <w:pStyle w:val="a4"/>
        <w:ind w:left="450"/>
        <w:rPr>
          <w:rFonts w:ascii="Times New Roman" w:hAnsi="Times New Roman" w:cs="Times New Roman"/>
        </w:rPr>
      </w:pPr>
      <w:r w:rsidRPr="00E632A1">
        <w:rPr>
          <w:rFonts w:ascii="Times New Roman" w:hAnsi="Times New Roman" w:cs="Times New Roman"/>
        </w:rPr>
        <w:t>Параметры застройки: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937"/>
        <w:gridCol w:w="16"/>
        <w:gridCol w:w="5192"/>
      </w:tblGrid>
      <w:tr w:rsidR="00E632A1" w:rsidRPr="00E632A1" w:rsidTr="00E632A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предельных параметров разрешенного строительства,</w:t>
            </w:r>
          </w:p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реконструкции объектов</w:t>
            </w:r>
          </w:p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32A1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632A1" w:rsidRPr="00E632A1" w:rsidTr="00E632A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земельных участков находящихся в муниципальной собственности или государственной собственности до </w:t>
            </w:r>
            <w:proofErr w:type="gramStart"/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ее разграничения, образуемых в целях предоставления гражданам составляют</w:t>
            </w:r>
            <w:proofErr w:type="gramEnd"/>
            <w:r w:rsidRPr="00E63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Для размещения индивидуального и блокированного жилого дома – 300 кв.м.</w:t>
            </w:r>
          </w:p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– 1500 кв.м.</w:t>
            </w:r>
          </w:p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Значение предельных размеров земельных участков,  в том числе их площади применяются только: </w:t>
            </w:r>
          </w:p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а) при разделе и для вновь формируемых земельных участков, находящихся в муниципальной собственности или государственной собственности до ее разграничения, образуемых  в целях предоставления гражданам;</w:t>
            </w:r>
          </w:p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б) при уточнении границ ранее учтенных земельных участков, границы которых  существуют на местности 15 (пятнадцать) и более лет.</w:t>
            </w:r>
          </w:p>
          <w:p w:rsidR="00E632A1" w:rsidRPr="00E632A1" w:rsidRDefault="00E632A1" w:rsidP="00E6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иных видов разрешенного использования: не подлежит установлению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32A1" w:rsidRPr="00E632A1" w:rsidTr="00E632A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площадь земельных </w:t>
            </w:r>
            <w:r w:rsidRPr="00E6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 индивидуального (одноквартирного) жилого дома находящихся в муниципальной собственности или государственной собственности до </w:t>
            </w:r>
            <w:proofErr w:type="gramStart"/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ее разграничения, образуемых в целях предоставления гражданам составляют</w:t>
            </w:r>
            <w:proofErr w:type="gramEnd"/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размещения индивидуального и </w:t>
            </w:r>
            <w:r w:rsidRPr="00E63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блокировочного жилого дома – 1500 кв.м.</w:t>
            </w:r>
          </w:p>
          <w:p w:rsidR="00E632A1" w:rsidRPr="00E632A1" w:rsidRDefault="00E632A1" w:rsidP="00E63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– 5000 кв. м.</w:t>
            </w:r>
          </w:p>
          <w:p w:rsidR="00E632A1" w:rsidRPr="00E632A1" w:rsidRDefault="00E632A1" w:rsidP="00E63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2A1">
              <w:rPr>
                <w:rFonts w:ascii="Times New Roman" w:hAnsi="Times New Roman" w:cs="Times New Roman"/>
                <w:sz w:val="24"/>
                <w:szCs w:val="24"/>
              </w:rPr>
              <w:t>Примечание: Значение предельных размеров земельных участков, в том числе их площади применяются только при разделе и для вновь формируемых земельных участков, находящихся в муниципальной собственности или государственной собственности до ее разграничения, образуемых в целях предоставления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49B7" w:rsidRPr="007F7D0C" w:rsidRDefault="00C249B7" w:rsidP="00144D1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5E6" w:rsidRPr="007F7D0C" w:rsidRDefault="00AD65E6" w:rsidP="00144D11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002"/>
      <w:bookmarkEnd w:id="0"/>
      <w:r w:rsidRPr="007F7D0C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официального опубликования.</w:t>
      </w:r>
    </w:p>
    <w:bookmarkEnd w:id="1"/>
    <w:p w:rsidR="00AD65E6" w:rsidRPr="007F7D0C" w:rsidRDefault="00AD65E6" w:rsidP="00144D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>3. Настоящее решение подлежит размещению на официальном сайте администрации Приволжского муниципального образования, обнародованию на информационных стендах.</w:t>
      </w:r>
    </w:p>
    <w:p w:rsidR="00AD65E6" w:rsidRPr="007F7D0C" w:rsidRDefault="00AD65E6" w:rsidP="00AD65E6">
      <w:pPr>
        <w:tabs>
          <w:tab w:val="left" w:pos="676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65E6" w:rsidRPr="007F7D0C" w:rsidRDefault="00AD65E6" w:rsidP="00E632A1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Глава  </w:t>
      </w:r>
      <w:proofErr w:type="gramStart"/>
      <w:r w:rsidRPr="007F7D0C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proofErr w:type="gramEnd"/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1FD2" w:rsidRPr="007F7D0C" w:rsidRDefault="00AD65E6" w:rsidP="00E632A1">
      <w:pPr>
        <w:tabs>
          <w:tab w:val="left" w:pos="676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             </w:t>
      </w:r>
      <w:r w:rsidR="00E632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7F7D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Т.Ж. </w:t>
      </w:r>
      <w:proofErr w:type="spellStart"/>
      <w:r w:rsidRPr="007F7D0C">
        <w:rPr>
          <w:rFonts w:ascii="Times New Roman" w:eastAsia="Times New Roman" w:hAnsi="Times New Roman" w:cs="Times New Roman"/>
          <w:sz w:val="24"/>
          <w:szCs w:val="24"/>
        </w:rPr>
        <w:t>Джусубалиев</w:t>
      </w:r>
      <w:proofErr w:type="spellEnd"/>
    </w:p>
    <w:sectPr w:rsidR="001C1FD2" w:rsidRPr="007F7D0C" w:rsidSect="00066298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3284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1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2D1DAC"/>
    <w:multiLevelType w:val="hybridMultilevel"/>
    <w:tmpl w:val="AA40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14B5B"/>
    <w:rsid w:val="00046D14"/>
    <w:rsid w:val="00066298"/>
    <w:rsid w:val="000A5E6C"/>
    <w:rsid w:val="000C2315"/>
    <w:rsid w:val="000F2013"/>
    <w:rsid w:val="00144D11"/>
    <w:rsid w:val="00164398"/>
    <w:rsid w:val="001665DE"/>
    <w:rsid w:val="001C1FD2"/>
    <w:rsid w:val="001E76CF"/>
    <w:rsid w:val="001F5603"/>
    <w:rsid w:val="00203669"/>
    <w:rsid w:val="00226306"/>
    <w:rsid w:val="00283367"/>
    <w:rsid w:val="002A14F7"/>
    <w:rsid w:val="002E48CD"/>
    <w:rsid w:val="002E78FC"/>
    <w:rsid w:val="00357721"/>
    <w:rsid w:val="0038313D"/>
    <w:rsid w:val="00393789"/>
    <w:rsid w:val="003A5A24"/>
    <w:rsid w:val="003A6554"/>
    <w:rsid w:val="003C41CF"/>
    <w:rsid w:val="00432115"/>
    <w:rsid w:val="0044532F"/>
    <w:rsid w:val="00457681"/>
    <w:rsid w:val="004778D3"/>
    <w:rsid w:val="0049551E"/>
    <w:rsid w:val="004A5049"/>
    <w:rsid w:val="005011EB"/>
    <w:rsid w:val="00530B33"/>
    <w:rsid w:val="006014F2"/>
    <w:rsid w:val="00673B94"/>
    <w:rsid w:val="00683969"/>
    <w:rsid w:val="0069077A"/>
    <w:rsid w:val="0077759F"/>
    <w:rsid w:val="00792601"/>
    <w:rsid w:val="007C4F04"/>
    <w:rsid w:val="007D3C0D"/>
    <w:rsid w:val="007E73B5"/>
    <w:rsid w:val="007F7D0C"/>
    <w:rsid w:val="00886316"/>
    <w:rsid w:val="008B0932"/>
    <w:rsid w:val="00940AB6"/>
    <w:rsid w:val="009956CC"/>
    <w:rsid w:val="009D5E64"/>
    <w:rsid w:val="009F6816"/>
    <w:rsid w:val="00A01F63"/>
    <w:rsid w:val="00A2373C"/>
    <w:rsid w:val="00A95A41"/>
    <w:rsid w:val="00AD65E6"/>
    <w:rsid w:val="00B409E7"/>
    <w:rsid w:val="00B47CA2"/>
    <w:rsid w:val="00B519F9"/>
    <w:rsid w:val="00B6068B"/>
    <w:rsid w:val="00B6210E"/>
    <w:rsid w:val="00B871A6"/>
    <w:rsid w:val="00B97E72"/>
    <w:rsid w:val="00B97FAA"/>
    <w:rsid w:val="00BD1E3E"/>
    <w:rsid w:val="00BD58C3"/>
    <w:rsid w:val="00BF5AEE"/>
    <w:rsid w:val="00C1515D"/>
    <w:rsid w:val="00C249B7"/>
    <w:rsid w:val="00C252C2"/>
    <w:rsid w:val="00C41250"/>
    <w:rsid w:val="00CB3311"/>
    <w:rsid w:val="00CD2A86"/>
    <w:rsid w:val="00CD758D"/>
    <w:rsid w:val="00D53F62"/>
    <w:rsid w:val="00D57C6B"/>
    <w:rsid w:val="00DD2A4D"/>
    <w:rsid w:val="00E37FB8"/>
    <w:rsid w:val="00E632A1"/>
    <w:rsid w:val="00E8032C"/>
    <w:rsid w:val="00F557C1"/>
    <w:rsid w:val="00F619D7"/>
    <w:rsid w:val="00F8463F"/>
    <w:rsid w:val="00FD0EBA"/>
    <w:rsid w:val="00FE359A"/>
    <w:rsid w:val="00FE3823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50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86070.200220" TargetMode="External"/><Relationship Id="rId5" Type="http://schemas.openxmlformats.org/officeDocument/2006/relationships/hyperlink" Target="garantf1://86367.280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18</cp:revision>
  <cp:lastPrinted>2020-03-30T05:42:00Z</cp:lastPrinted>
  <dcterms:created xsi:type="dcterms:W3CDTF">2025-03-25T13:56:00Z</dcterms:created>
  <dcterms:modified xsi:type="dcterms:W3CDTF">2025-11-10T12:52:00Z</dcterms:modified>
</cp:coreProperties>
</file>