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BB5B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Уведомление</w:t>
      </w:r>
    </w:p>
    <w:p w14:paraId="4323DB6F">
      <w:pPr>
        <w:pStyle w:val="5"/>
        <w:shd w:val="clear" w:color="auto" w:fill="FFFFFF"/>
        <w:spacing w:before="0" w:beforeAutospacing="0" w:after="96" w:afterAutospacing="0"/>
        <w:jc w:val="center"/>
        <w:rPr>
          <w:rStyle w:val="4"/>
          <w:b w:val="0"/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о проведении  общественного обсуждения</w:t>
      </w:r>
    </w:p>
    <w:p w14:paraId="17751517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14:paraId="4708D11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проекта постановления  «Об утверждении  нормативных затрат на обеспечение функций администрации Приволжского муниципального образования Марксовского муниципального района Саратовской области на 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</w:t>
      </w:r>
      <w:r>
        <w:rPr>
          <w:rStyle w:val="4"/>
          <w:b w:val="0"/>
          <w:color w:val="000000"/>
          <w:sz w:val="28"/>
          <w:szCs w:val="28"/>
        </w:rPr>
        <w:t xml:space="preserve"> год»</w:t>
      </w:r>
    </w:p>
    <w:p w14:paraId="68EC6C0A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проведения обсуждения: </w:t>
      </w:r>
      <w:r>
        <w:rPr>
          <w:rStyle w:val="4"/>
          <w:b w:val="0"/>
          <w:color w:val="000000"/>
          <w:sz w:val="28"/>
          <w:szCs w:val="28"/>
        </w:rPr>
        <w:t>с 1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2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 по 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> </w:t>
      </w:r>
    </w:p>
    <w:p w14:paraId="6C07D36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55A464BA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6EABDE1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Адрес для направления предложений: 4130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64</w:t>
      </w:r>
      <w:r>
        <w:rPr>
          <w:rStyle w:val="4"/>
          <w:b w:val="0"/>
          <w:color w:val="000000"/>
          <w:sz w:val="28"/>
          <w:szCs w:val="28"/>
        </w:rPr>
        <w:t>, Саратовская область, Марксовский район, с. Приволжское, ул. Дорожная, 1 А. Администрация Приволжского муниципального образования.</w:t>
      </w:r>
    </w:p>
    <w:p w14:paraId="25B998AA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</w:t>
      </w:r>
    </w:p>
    <w:p w14:paraId="3F397B62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дрес электронной почты: privoljskoemo@yandex.ru</w:t>
      </w:r>
    </w:p>
    <w:p w14:paraId="09CDB819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3F6E54B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Контактный телефон: 8(84567) 6-87-02</w:t>
      </w:r>
    </w:p>
    <w:p w14:paraId="1CBF86B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5A1F574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499239D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107B4584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0BDA3917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10AB6E5F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183D85AB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2D62B1AA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7813137F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524AFB7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21DDEAE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040102DA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4A822CF2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728AB25A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2A578827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26DEAC4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1A34A10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14:paraId="601E5A3E">
      <w:pPr>
        <w:pStyle w:val="5"/>
        <w:shd w:val="clear" w:color="auto" w:fill="FFFFFF"/>
        <w:spacing w:before="0" w:beforeAutospacing="0" w:after="96" w:afterAutospacing="0"/>
        <w:jc w:val="center"/>
        <w:rPr>
          <w:rStyle w:val="4"/>
          <w:b w:val="0"/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ПОЯСНИТЕЛЬНА ЗАПИСКА</w:t>
      </w:r>
    </w:p>
    <w:p w14:paraId="4261E9AF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14:paraId="2375F1DD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к проекту постановления администрации Приволжского муниципального образования Марксовского муниципального района Саратовской области «Об утверждении  нормативных затрат на обеспечение функций администрации Приволжского муниципального образования Марксовского муниципального района Саратовской области на 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</w:t>
      </w:r>
      <w:r>
        <w:rPr>
          <w:rStyle w:val="4"/>
          <w:b w:val="0"/>
          <w:color w:val="000000"/>
          <w:sz w:val="28"/>
          <w:szCs w:val="28"/>
        </w:rPr>
        <w:t xml:space="preserve"> год».</w:t>
      </w:r>
    </w:p>
    <w:p w14:paraId="2001406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разработан в соответствии со статьей 19 Федерального закона от 05.04.2013 года № 44-ФЗ «О контрактной системе в сфере закупок товаров, работ, услуг, для обеспечения государственных и муниципальных нужд» и с учетом постановления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казённые учреждения».</w:t>
      </w:r>
    </w:p>
    <w:p w14:paraId="73E65CF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 разработке проекта также учитывались постановлением администрации Приволжского муниципального образования Марксовского муниципального района Саратовской области от 07.12.2016 г. № 224 «Об утверждении Правил определения нормативных затрат на обеспечение функций муниципальных органов, в том числе подведомственных им  учреждений».</w:t>
      </w:r>
    </w:p>
    <w:p w14:paraId="1AC47CA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14:paraId="6BAC0238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проведения обсуждения: </w:t>
      </w:r>
      <w:r>
        <w:rPr>
          <w:rStyle w:val="4"/>
          <w:b w:val="0"/>
          <w:color w:val="000000"/>
          <w:sz w:val="28"/>
          <w:szCs w:val="28"/>
        </w:rPr>
        <w:t>с 1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2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 по 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>  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782CD2F4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764E9E87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Адрес для направления предложений: 4130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64</w:t>
      </w:r>
      <w:r>
        <w:rPr>
          <w:rStyle w:val="4"/>
          <w:b w:val="0"/>
          <w:color w:val="000000"/>
          <w:sz w:val="28"/>
          <w:szCs w:val="28"/>
        </w:rPr>
        <w:t>, Саратовская область,</w:t>
      </w:r>
    </w:p>
    <w:p w14:paraId="186BC1FF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 Марксовский район, с. Приволжское, ул. Дорожная, д. 1А. Администрация Приволжского муниципального образования.</w:t>
      </w:r>
    </w:p>
    <w:p w14:paraId="1758C074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5694684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Адрес электронной почты: privoljskoemo@yandex.ru</w:t>
      </w:r>
      <w:r>
        <w:rPr>
          <w:color w:val="000000"/>
          <w:sz w:val="28"/>
          <w:szCs w:val="28"/>
        </w:rPr>
        <w:t> </w:t>
      </w:r>
    </w:p>
    <w:p w14:paraId="46A1AF1E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034FBE5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Контактный телефон: 8(84567) 6-87-02</w:t>
      </w:r>
    </w:p>
    <w:p w14:paraId="6B37E341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1918"/>
    <w:rsid w:val="00871918"/>
    <w:rsid w:val="008A4FF0"/>
    <w:rsid w:val="00FE0923"/>
    <w:rsid w:val="00FF76A2"/>
    <w:rsid w:val="038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2185</Characters>
  <Lines>18</Lines>
  <Paragraphs>5</Paragraphs>
  <TotalTime>5</TotalTime>
  <ScaleCrop>false</ScaleCrop>
  <LinksUpToDate>false</LinksUpToDate>
  <CharactersWithSpaces>2563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2024-11-13T04:49:00Z</dcterms:created>
  <dc:creator>~</dc:creator>
  <cp:lastModifiedBy>r</cp:lastModifiedBy>
  <dcterms:modified xsi:type="dcterms:W3CDTF">2025-11-01T07:45:51Z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2DEC33D3F6CD49048AC9B1B405DEA269_12</vt:lpwstr>
  </property>
</Properties>
</file>